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</w:rPr>
        <w:t>种子植物</w:t>
      </w:r>
    </w:p>
    <w:p>
      <w:pPr>
        <w:outlineLvl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一、选择题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1.我们日常食用的大米主要是水稻种子结构中的（    ）</w:t>
      </w:r>
    </w:p>
    <w:p>
      <w:pPr>
        <w:tabs>
          <w:tab w:val="left" w:pos="2100"/>
          <w:tab w:val="left" w:pos="3675"/>
          <w:tab w:val="left" w:pos="5460"/>
        </w:tabs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A.胚芽           B.胚根         </w:t>
      </w:r>
      <w:r>
        <w:rPr>
          <w:rFonts w:hint="eastAsia"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C.子叶        </w:t>
      </w:r>
      <w:r>
        <w:rPr>
          <w:rFonts w:hint="eastAsia" w:ascii="宋体" w:hAnsi="宋体"/>
          <w:szCs w:val="28"/>
        </w:rPr>
        <w:tab/>
      </w:r>
      <w:r>
        <w:rPr>
          <w:rFonts w:hint="eastAsia" w:ascii="宋体" w:hAnsi="宋体"/>
          <w:szCs w:val="28"/>
        </w:rPr>
        <w:t>D.胚乳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2.我们平时吃的花生油，主要是从花生种子的哪一部分榨取的  （ 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A.胚轴            B.胚芽           C.胚乳           D.子叶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3.我们生活中常吃的豆腐和玉米梗营养物质主要分别来自    （ 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①种皮   ②胚芽   ③子叶   ④胚乳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A.①②           B.②③          C.③④           D.①④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4.</w:t>
      </w:r>
      <w:r>
        <w:rPr>
          <w:rFonts w:ascii="宋体" w:hAnsi="宋体"/>
          <w:szCs w:val="28"/>
        </w:rPr>
        <w:t>下列哪一组说法是正确的</w:t>
      </w:r>
      <w:r>
        <w:rPr>
          <w:rFonts w:hint="eastAsia" w:ascii="宋体" w:hAnsi="宋体"/>
          <w:szCs w:val="28"/>
        </w:rPr>
        <w:t>是（    ）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 w:cs="宋体"/>
          <w:szCs w:val="28"/>
        </w:rPr>
        <w:t>①</w:t>
      </w:r>
      <w:r>
        <w:rPr>
          <w:rFonts w:ascii="宋体" w:hAnsi="宋体"/>
          <w:szCs w:val="28"/>
        </w:rPr>
        <w:t>玉米种子的胚由胚芽、胚轴、胚根、子叶四个部分组成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 w:cs="宋体"/>
          <w:szCs w:val="28"/>
        </w:rPr>
        <w:t>②</w:t>
      </w:r>
      <w:r>
        <w:rPr>
          <w:rFonts w:ascii="宋体" w:hAnsi="宋体"/>
          <w:szCs w:val="28"/>
        </w:rPr>
        <w:t>胚是种子的主要部分，是新植物体的幼体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 w:cs="宋体"/>
          <w:szCs w:val="28"/>
        </w:rPr>
        <w:t>③</w:t>
      </w:r>
      <w:r>
        <w:rPr>
          <w:rFonts w:ascii="宋体" w:hAnsi="宋体"/>
          <w:szCs w:val="28"/>
        </w:rPr>
        <w:t>将一粒玉米种子纵切后，在切面滴碘液，整个切面都变得一样蓝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 w:cs="宋体"/>
          <w:szCs w:val="28"/>
        </w:rPr>
        <w:t>④</w:t>
      </w:r>
      <w:r>
        <w:rPr>
          <w:rFonts w:ascii="宋体" w:hAnsi="宋体"/>
          <w:szCs w:val="28"/>
        </w:rPr>
        <w:t>种子中</w:t>
      </w:r>
      <w:r>
        <w:rPr>
          <w:rFonts w:hint="eastAsia" w:ascii="宋体" w:hAnsi="宋体"/>
          <w:szCs w:val="28"/>
        </w:rPr>
        <w:t>的</w:t>
      </w:r>
      <w:r>
        <w:rPr>
          <w:rFonts w:ascii="宋体" w:hAnsi="宋体"/>
          <w:szCs w:val="28"/>
        </w:rPr>
        <w:t>子叶发育为叶，</w:t>
      </w:r>
      <w:r>
        <w:rPr>
          <w:rFonts w:hint="eastAsia" w:ascii="宋体" w:hAnsi="宋体"/>
          <w:szCs w:val="28"/>
        </w:rPr>
        <w:t>胚</w:t>
      </w:r>
      <w:r>
        <w:rPr>
          <w:rFonts w:ascii="宋体" w:hAnsi="宋体"/>
          <w:szCs w:val="28"/>
        </w:rPr>
        <w:t>芽发育为芽，胚轴发育为茎，胚根发育为根</w:t>
      </w:r>
    </w:p>
    <w:p>
      <w:pPr>
        <w:rPr>
          <w:rFonts w:hint="eastAsia" w:ascii="宋体" w:hAnsi="宋体" w:cs="宋体"/>
          <w:szCs w:val="28"/>
        </w:rPr>
      </w:pPr>
      <w:r>
        <w:rPr>
          <w:rFonts w:ascii="宋体" w:hAnsi="宋体"/>
          <w:szCs w:val="28"/>
        </w:rPr>
        <w:t>A.</w:t>
      </w:r>
      <w:r>
        <w:rPr>
          <w:rFonts w:hint="eastAsia" w:ascii="宋体" w:hAnsi="宋体" w:cs="宋体"/>
          <w:szCs w:val="28"/>
        </w:rPr>
        <w:t>①②</w:t>
      </w:r>
      <w:r>
        <w:rPr>
          <w:rFonts w:ascii="宋体" w:hAnsi="宋体"/>
          <w:szCs w:val="28"/>
        </w:rPr>
        <w:t>　　　　</w:t>
      </w:r>
      <w:r>
        <w:rPr>
          <w:rFonts w:hint="eastAsia" w:ascii="宋体" w:hAnsi="宋体"/>
          <w:szCs w:val="28"/>
        </w:rPr>
        <w:t xml:space="preserve">    </w:t>
      </w:r>
      <w:r>
        <w:rPr>
          <w:rFonts w:ascii="宋体" w:hAnsi="宋体"/>
          <w:szCs w:val="28"/>
        </w:rPr>
        <w:t>B.</w:t>
      </w:r>
      <w:r>
        <w:rPr>
          <w:rFonts w:hint="eastAsia" w:ascii="宋体" w:hAnsi="宋体" w:cs="宋体"/>
          <w:szCs w:val="28"/>
        </w:rPr>
        <w:t>②③</w:t>
      </w:r>
      <w:r>
        <w:rPr>
          <w:rFonts w:ascii="宋体" w:hAnsi="宋体"/>
          <w:szCs w:val="28"/>
        </w:rPr>
        <w:t>　　　　</w:t>
      </w:r>
      <w:r>
        <w:rPr>
          <w:rFonts w:hint="eastAsia" w:ascii="宋体" w:hAnsi="宋体"/>
          <w:szCs w:val="28"/>
        </w:rPr>
        <w:t xml:space="preserve">   </w:t>
      </w:r>
      <w:r>
        <w:rPr>
          <w:rFonts w:ascii="宋体" w:hAnsi="宋体"/>
          <w:szCs w:val="28"/>
        </w:rPr>
        <w:t>C.</w:t>
      </w:r>
      <w:r>
        <w:rPr>
          <w:rFonts w:hint="eastAsia" w:ascii="宋体" w:hAnsi="宋体" w:cs="宋体"/>
          <w:szCs w:val="28"/>
        </w:rPr>
        <w:t>③④</w:t>
      </w:r>
      <w:r>
        <w:rPr>
          <w:rFonts w:ascii="宋体" w:hAnsi="宋体"/>
          <w:szCs w:val="28"/>
        </w:rPr>
        <w:t>　　　　</w:t>
      </w:r>
      <w:r>
        <w:rPr>
          <w:rFonts w:hint="eastAsia" w:ascii="宋体" w:hAnsi="宋体"/>
          <w:szCs w:val="28"/>
        </w:rPr>
        <w:t xml:space="preserve">   </w:t>
      </w:r>
      <w:r>
        <w:rPr>
          <w:rFonts w:ascii="宋体" w:hAnsi="宋体"/>
          <w:szCs w:val="28"/>
        </w:rPr>
        <w:t>D.</w:t>
      </w:r>
      <w:r>
        <w:rPr>
          <w:rFonts w:hint="eastAsia" w:ascii="宋体" w:hAnsi="宋体" w:cs="宋体"/>
          <w:szCs w:val="28"/>
        </w:rPr>
        <w:t>②④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5.人们常用“麻屋子、红帐子，里面住个白胖子”的谜语猜花生，在植物的个体发育中，“白胖子”是由（    ）发育而来。   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A.珠被           B.受精卵        C.受精极核      D.子房壁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</w:t>
      </w:r>
      <w:r>
        <w:rPr>
          <w:rFonts w:hint="eastAsia" w:ascii="宋体" w:hAnsi="宋体" w:cs="宋体"/>
          <w:szCs w:val="28"/>
        </w:rPr>
        <w:t>用超市里专用的饺子面粉包</w:t>
      </w:r>
      <w:r>
        <w:rPr>
          <w:rFonts w:hint="eastAsia" w:ascii="宋体" w:hAnsi="宋体" w:cs="宋体"/>
          <w:color w:val="000000"/>
          <w:szCs w:val="28"/>
        </w:rPr>
        <w:t>成的饺子，吃</w:t>
      </w:r>
      <w:r>
        <w:rPr>
          <w:rFonts w:hint="eastAsia" w:ascii="宋体" w:hAnsi="宋体" w:cs="宋体"/>
          <w:szCs w:val="28"/>
        </w:rPr>
        <w:t xml:space="preserve">起来特别有“筋道”，这是因为这种面粉里“面筋”的含量高。“面筋”是种子成分中的                 </w:t>
      </w:r>
      <w:r>
        <w:rPr>
          <w:rFonts w:hint="eastAsia" w:ascii="宋体" w:hAnsi="宋体"/>
          <w:szCs w:val="28"/>
        </w:rPr>
        <w:t>（ 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A.淀粉           B.蛋白质       C.脂肪            D.无机盐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7.炸油条要用到面粉和花生油，它们分别来自  （ 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A.小麦的子叶  花生的子叶          B.小麦的胚乳  花生的子叶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C.小麦的子叶  花生的胚乳          D.小麦的胚乳  花生的胚乳</w:t>
      </w:r>
    </w:p>
    <w:p>
      <w:pPr>
        <w:outlineLvl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二、非选择题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8.根据大豆种子的部分结构示意图，回答下列问题。   </w:t>
      </w:r>
    </w:p>
    <w:p>
      <w:pPr>
        <w:rPr>
          <w:rFonts w:hint="eastAsia" w:ascii="宋体" w:hAnsi="宋体"/>
          <w:szCs w:val="28"/>
        </w:rPr>
      </w:pPr>
      <w:r>
        <w:rPr>
          <w:rFonts w:ascii="宋体" w:hAnsi="宋体"/>
          <w:szCs w:val="28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198120</wp:posOffset>
            </wp:positionV>
            <wp:extent cx="1257300" cy="1485900"/>
            <wp:effectExtent l="0" t="0" r="0" b="0"/>
            <wp:wrapSquare wrapText="bothSides"/>
            <wp:docPr id="1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8"/>
        </w:rPr>
        <w:t>（1）标号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所示部分既是大豆种子的主要部分，又是新植物体的幼体。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（2）豆芽菜可供食用部分主要由图中标号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所示部分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发育而来。</w:t>
      </w:r>
    </w:p>
    <w:p>
      <w:pPr>
        <w:outlineLvl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（3）大豆种子与玉米、水稻种子的结构相比，大豆种子中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没有</w:t>
      </w:r>
      <w:r>
        <w:rPr>
          <w:rFonts w:hint="eastAsia" w:ascii="宋体" w:hAnsi="宋体"/>
          <w:szCs w:val="28"/>
          <w:u w:val="single"/>
        </w:rPr>
        <w:t xml:space="preserve">      </w:t>
      </w:r>
      <w:r>
        <w:rPr>
          <w:rFonts w:hint="eastAsia" w:ascii="宋体" w:hAnsi="宋体"/>
          <w:szCs w:val="28"/>
        </w:rPr>
        <w:t>。</w:t>
      </w:r>
    </w:p>
    <w:p>
      <w:pPr>
        <w:rPr>
          <w:rFonts w:hint="eastAsia"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（4）大豆种子萌发时，④主要起</w:t>
      </w:r>
      <w:r>
        <w:rPr>
          <w:rFonts w:hint="eastAsia" w:ascii="宋体" w:hAnsi="宋体"/>
          <w:szCs w:val="28"/>
          <w:u w:val="single"/>
        </w:rPr>
        <w:t xml:space="preserve">                  </w:t>
      </w:r>
      <w:r>
        <w:rPr>
          <w:rFonts w:hint="eastAsia" w:ascii="宋体" w:hAnsi="宋体"/>
          <w:szCs w:val="28"/>
        </w:rPr>
        <w:t>作用。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（5）满足种子萌发的自身条件且温度适宜时，将大豆种子浸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泡在水中，种子仍不能萌发，这是因为缺乏种子萌发所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需要的</w:t>
      </w:r>
      <w:r>
        <w:rPr>
          <w:rFonts w:hint="eastAsia" w:ascii="宋体" w:hAnsi="宋体"/>
          <w:szCs w:val="28"/>
          <w:u w:val="single"/>
        </w:rPr>
        <w:t xml:space="preserve">  　　      </w:t>
      </w:r>
      <w:r>
        <w:rPr>
          <w:rFonts w:hint="eastAsia" w:ascii="宋体" w:hAnsi="宋体"/>
          <w:szCs w:val="28"/>
        </w:rPr>
        <w:t>。</w:t>
      </w:r>
    </w:p>
    <w:p>
      <w:pPr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1.D   2.D   3.C   4.A   5.B   6.A   7.B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8.（1）⑥   （2）①   （3）胚乳    （4）提供营养物质  （5）空气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013A6"/>
    <w:rsid w:val="0000567F"/>
    <w:rsid w:val="00060FFA"/>
    <w:rsid w:val="001E35F8"/>
    <w:rsid w:val="00230BF3"/>
    <w:rsid w:val="00244589"/>
    <w:rsid w:val="00626762"/>
    <w:rsid w:val="00940F5A"/>
    <w:rsid w:val="00DD7462"/>
    <w:rsid w:val="00F11894"/>
    <w:rsid w:val="06EA623C"/>
    <w:rsid w:val="06F31FA7"/>
    <w:rsid w:val="07005792"/>
    <w:rsid w:val="0BC65D61"/>
    <w:rsid w:val="16AE68CB"/>
    <w:rsid w:val="176D485A"/>
    <w:rsid w:val="26357E95"/>
    <w:rsid w:val="301C4C3A"/>
    <w:rsid w:val="38AE6346"/>
    <w:rsid w:val="4A0B5749"/>
    <w:rsid w:val="4DBC7EE6"/>
    <w:rsid w:val="58A224A7"/>
    <w:rsid w:val="58A63BF7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000000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706</Words>
  <Characters>757</Characters>
  <Lines>8</Lines>
  <Paragraphs>2</Paragraphs>
  <TotalTime>0</TotalTime>
  <ScaleCrop>false</ScaleCrop>
  <LinksUpToDate>false</LinksUpToDate>
  <CharactersWithSpaces>1106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2017-08-15T05:59:00Z</dcterms:created>
  <dc:creator> </dc:creator>
  <dc:description> </dc:description>
  <cp:keywords> </cp:keywords>
  <cp:lastModifiedBy>luojunxia</cp:lastModifiedBy>
  <dcterms:modified xsi:type="dcterms:W3CDTF">2022-11-14T11:53:15Z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6E9C1470EA51427894AF523601BD0FFF</vt:lpwstr>
  </property>
</Properties>
</file>